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994A" w14:textId="77777777" w:rsidR="00476FEB" w:rsidRPr="00476FEB" w:rsidRDefault="00476FEB" w:rsidP="00476FEB">
      <w:pPr>
        <w:rPr>
          <w:rFonts w:ascii="Calibri" w:hAnsi="Calibri" w:cs="Calibri"/>
          <w:sz w:val="22"/>
          <w:szCs w:val="22"/>
        </w:rPr>
      </w:pPr>
      <w:r w:rsidRPr="00476FEB">
        <w:rPr>
          <w:rFonts w:ascii="Calibri" w:hAnsi="Calibri" w:cs="Calibri"/>
          <w:b/>
          <w:bCs/>
          <w:sz w:val="22"/>
          <w:szCs w:val="22"/>
        </w:rPr>
        <w:t>Title:</w:t>
      </w:r>
      <w:r w:rsidRPr="00476FEB">
        <w:rPr>
          <w:rFonts w:ascii="Calibri" w:hAnsi="Calibri" w:cs="Calibri"/>
          <w:sz w:val="22"/>
          <w:szCs w:val="22"/>
        </w:rPr>
        <w:t xml:space="preserve"> </w:t>
      </w:r>
      <w:r w:rsidRPr="00476FEB">
        <w:rPr>
          <w:rFonts w:ascii="Calibri" w:hAnsi="Calibri" w:cs="Calibri"/>
          <w:i/>
          <w:iCs/>
          <w:sz w:val="22"/>
          <w:szCs w:val="22"/>
        </w:rPr>
        <w:t>The Impact of Physical Activity on Anxiety, Depression, and Cognitive Performance Among University Students: A Cross-Sectional Study</w:t>
      </w:r>
    </w:p>
    <w:p w14:paraId="23169C94" w14:textId="77777777" w:rsidR="00476FEB" w:rsidRPr="00476FEB" w:rsidRDefault="00476FEB" w:rsidP="00476FEB">
      <w:pPr>
        <w:rPr>
          <w:rFonts w:ascii="Calibri" w:hAnsi="Calibri" w:cs="Calibri"/>
          <w:sz w:val="22"/>
          <w:szCs w:val="22"/>
        </w:rPr>
      </w:pPr>
      <w:r w:rsidRPr="00476FEB">
        <w:rPr>
          <w:rFonts w:ascii="Calibri" w:hAnsi="Calibri" w:cs="Calibri"/>
          <w:b/>
          <w:bCs/>
          <w:sz w:val="22"/>
          <w:szCs w:val="22"/>
        </w:rPr>
        <w:t>Abstract:</w:t>
      </w:r>
      <w:r w:rsidRPr="00476FEB">
        <w:rPr>
          <w:rFonts w:ascii="Calibri" w:hAnsi="Calibri" w:cs="Calibri"/>
          <w:sz w:val="22"/>
          <w:szCs w:val="22"/>
        </w:rPr>
        <w:br/>
        <w:t>Mental health disorders such as anxiety and depression are increasingly prevalent among university students, often affecting academic performance, social relationships, and overall well-being. Emerging evidence suggests that regular physical activity may serve as an effective non-pharmacological intervention for improving psychological health and cognitive functioning. This study aimed to examine the relationship between exercise habits, mental health outcomes, and cognitive performance among undergraduate students.</w:t>
      </w:r>
    </w:p>
    <w:p w14:paraId="3581946F" w14:textId="77777777" w:rsidR="00476FEB" w:rsidRPr="00476FEB" w:rsidRDefault="00476FEB" w:rsidP="00476FEB">
      <w:pPr>
        <w:rPr>
          <w:rFonts w:ascii="Calibri" w:hAnsi="Calibri" w:cs="Calibri"/>
          <w:sz w:val="22"/>
          <w:szCs w:val="22"/>
        </w:rPr>
      </w:pPr>
      <w:r w:rsidRPr="00476FEB">
        <w:rPr>
          <w:rFonts w:ascii="Calibri" w:hAnsi="Calibri" w:cs="Calibri"/>
          <w:sz w:val="22"/>
          <w:szCs w:val="22"/>
        </w:rPr>
        <w:t>A cross-sectional survey was conducted among 250 university students aged 18–25 years from multiple academic institutions. Participants completed standardized questionnaires, including the Generalized Anxiety Disorder Scale (GAD-7), Patient Health Questionnaire (PHQ-9), and a self-reported physical activity assessment. Cognitive performance was evaluated using attention and memory-based computerized tasks.</w:t>
      </w:r>
    </w:p>
    <w:p w14:paraId="472848C8" w14:textId="77777777" w:rsidR="00476FEB" w:rsidRPr="00476FEB" w:rsidRDefault="00476FEB" w:rsidP="00476FEB">
      <w:pPr>
        <w:rPr>
          <w:rFonts w:ascii="Calibri" w:hAnsi="Calibri" w:cs="Calibri"/>
          <w:sz w:val="22"/>
          <w:szCs w:val="22"/>
        </w:rPr>
      </w:pPr>
      <w:r w:rsidRPr="00476FEB">
        <w:rPr>
          <w:rFonts w:ascii="Calibri" w:hAnsi="Calibri" w:cs="Calibri"/>
          <w:sz w:val="22"/>
          <w:szCs w:val="22"/>
        </w:rPr>
        <w:t>Results indicated that students engaging in moderate to high levels of physical activity reported significantly lower anxiety and depression scores compared to sedentary participants (p &lt; 0.05). Additionally, physically active students demonstrated improved attention span and short-term memory performance. Female participants reported higher anxiety levels, while male participants showed greater participation in structured sports activities.</w:t>
      </w:r>
    </w:p>
    <w:p w14:paraId="6F7CEE0E" w14:textId="77777777" w:rsidR="00476FEB" w:rsidRPr="00476FEB" w:rsidRDefault="00476FEB" w:rsidP="00476FEB">
      <w:pPr>
        <w:rPr>
          <w:rFonts w:ascii="Calibri" w:hAnsi="Calibri" w:cs="Calibri"/>
          <w:sz w:val="22"/>
          <w:szCs w:val="22"/>
        </w:rPr>
      </w:pPr>
      <w:r w:rsidRPr="00476FEB">
        <w:rPr>
          <w:rFonts w:ascii="Calibri" w:hAnsi="Calibri" w:cs="Calibri"/>
          <w:sz w:val="22"/>
          <w:szCs w:val="22"/>
        </w:rPr>
        <w:t>The findings highlight the potential role of regular exercise and sports participation in reducing mental health burdens and enhancing neurological functioning among young adults. Universities and healthcare professionals should consider integrating physical activity programs into student wellness initiatives to promote mental resilience and cognitive health.</w:t>
      </w:r>
    </w:p>
    <w:p w14:paraId="26C58147" w14:textId="77777777" w:rsidR="00476FEB" w:rsidRPr="00476FEB" w:rsidRDefault="00476FEB" w:rsidP="00476FEB">
      <w:pPr>
        <w:rPr>
          <w:rFonts w:ascii="Calibri" w:hAnsi="Calibri" w:cs="Calibri"/>
          <w:sz w:val="22"/>
          <w:szCs w:val="22"/>
        </w:rPr>
      </w:pPr>
      <w:r w:rsidRPr="00476FEB">
        <w:rPr>
          <w:rFonts w:ascii="Calibri" w:hAnsi="Calibri" w:cs="Calibri"/>
          <w:b/>
          <w:bCs/>
          <w:sz w:val="22"/>
          <w:szCs w:val="22"/>
        </w:rPr>
        <w:t>Keywords:</w:t>
      </w:r>
      <w:r w:rsidRPr="00476FEB">
        <w:rPr>
          <w:rFonts w:ascii="Calibri" w:hAnsi="Calibri" w:cs="Calibri"/>
          <w:sz w:val="22"/>
          <w:szCs w:val="22"/>
        </w:rPr>
        <w:t xml:space="preserve"> Psychiatry, Neurology, Sports Psychology, Mental Health, Physical Activity, Anxiety, Depression, Cognitive Performance</w:t>
      </w:r>
    </w:p>
    <w:p w14:paraId="39C2E478" w14:textId="77777777" w:rsidR="00125F16" w:rsidRPr="00476FEB" w:rsidRDefault="00125F16">
      <w:pPr>
        <w:rPr>
          <w:rFonts w:ascii="Calibri" w:hAnsi="Calibri" w:cs="Calibri"/>
          <w:sz w:val="22"/>
          <w:szCs w:val="22"/>
        </w:rPr>
      </w:pPr>
    </w:p>
    <w:sectPr w:rsidR="00125F16" w:rsidRPr="00476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EB"/>
    <w:rsid w:val="000049ED"/>
    <w:rsid w:val="00125F16"/>
    <w:rsid w:val="004424FB"/>
    <w:rsid w:val="00476FEB"/>
    <w:rsid w:val="004D089C"/>
    <w:rsid w:val="00BE02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8D50"/>
  <w15:chartTrackingRefBased/>
  <w15:docId w15:val="{3B7FBF69-5EBA-42E1-9DD9-2B48C0AD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FEB"/>
    <w:rPr>
      <w:rFonts w:eastAsiaTheme="majorEastAsia" w:cstheme="majorBidi"/>
      <w:color w:val="272727" w:themeColor="text1" w:themeTint="D8"/>
    </w:rPr>
  </w:style>
  <w:style w:type="paragraph" w:styleId="Title">
    <w:name w:val="Title"/>
    <w:basedOn w:val="Normal"/>
    <w:next w:val="Normal"/>
    <w:link w:val="TitleChar"/>
    <w:uiPriority w:val="10"/>
    <w:qFormat/>
    <w:rsid w:val="00476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FEB"/>
    <w:pPr>
      <w:spacing w:before="160"/>
      <w:jc w:val="center"/>
    </w:pPr>
    <w:rPr>
      <w:i/>
      <w:iCs/>
      <w:color w:val="404040" w:themeColor="text1" w:themeTint="BF"/>
    </w:rPr>
  </w:style>
  <w:style w:type="character" w:customStyle="1" w:styleId="QuoteChar">
    <w:name w:val="Quote Char"/>
    <w:basedOn w:val="DefaultParagraphFont"/>
    <w:link w:val="Quote"/>
    <w:uiPriority w:val="29"/>
    <w:rsid w:val="00476FEB"/>
    <w:rPr>
      <w:i/>
      <w:iCs/>
      <w:color w:val="404040" w:themeColor="text1" w:themeTint="BF"/>
    </w:rPr>
  </w:style>
  <w:style w:type="paragraph" w:styleId="ListParagraph">
    <w:name w:val="List Paragraph"/>
    <w:basedOn w:val="Normal"/>
    <w:uiPriority w:val="34"/>
    <w:qFormat/>
    <w:rsid w:val="00476FEB"/>
    <w:pPr>
      <w:ind w:left="720"/>
      <w:contextualSpacing/>
    </w:pPr>
  </w:style>
  <w:style w:type="character" w:styleId="IntenseEmphasis">
    <w:name w:val="Intense Emphasis"/>
    <w:basedOn w:val="DefaultParagraphFont"/>
    <w:uiPriority w:val="21"/>
    <w:qFormat/>
    <w:rsid w:val="00476FEB"/>
    <w:rPr>
      <w:i/>
      <w:iCs/>
      <w:color w:val="0F4761" w:themeColor="accent1" w:themeShade="BF"/>
    </w:rPr>
  </w:style>
  <w:style w:type="paragraph" w:styleId="IntenseQuote">
    <w:name w:val="Intense Quote"/>
    <w:basedOn w:val="Normal"/>
    <w:next w:val="Normal"/>
    <w:link w:val="IntenseQuoteChar"/>
    <w:uiPriority w:val="30"/>
    <w:qFormat/>
    <w:rsid w:val="00476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FEB"/>
    <w:rPr>
      <w:i/>
      <w:iCs/>
      <w:color w:val="0F4761" w:themeColor="accent1" w:themeShade="BF"/>
    </w:rPr>
  </w:style>
  <w:style w:type="character" w:styleId="IntenseReference">
    <w:name w:val="Intense Reference"/>
    <w:basedOn w:val="DefaultParagraphFont"/>
    <w:uiPriority w:val="32"/>
    <w:qFormat/>
    <w:rsid w:val="00476F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2026-05-05T09:57:00Z</dcterms:created>
  <dcterms:modified xsi:type="dcterms:W3CDTF">2026-05-05T09:57:00Z</dcterms:modified>
</cp:coreProperties>
</file>